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新疆国泰新华化工有限责任公司电力事业部区域</w:t>
      </w:r>
    </w:p>
    <w:p>
      <w:pPr>
        <w:pStyle w:val="4"/>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保洁服务项目</w:t>
      </w:r>
      <w:r>
        <w:rPr>
          <w:rFonts w:hint="eastAsia" w:ascii="宋体" w:hAnsi="宋体" w:eastAsia="宋体" w:cs="宋体"/>
          <w:color w:val="auto"/>
          <w:highlight w:val="none"/>
          <w:lang w:val="en-US" w:eastAsia="zh-CN"/>
        </w:rPr>
        <w:t>结果</w:t>
      </w:r>
      <w:r>
        <w:rPr>
          <w:rFonts w:hint="eastAsia" w:ascii="宋体" w:hAnsi="宋体" w:eastAsia="宋体" w:cs="宋体"/>
          <w:color w:val="auto"/>
          <w:highlight w:val="none"/>
        </w:rPr>
        <w:t>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rPr>
        <w:t>山西晋疆招标代理有限公司受新疆国泰新华化工有限责任公司的委托，对新疆国泰新华化工有限责任公司电力事业部区域保洁服务项目</w:t>
      </w:r>
      <w:r>
        <w:rPr>
          <w:rFonts w:hint="eastAsia" w:ascii="宋体" w:hAnsi="宋体" w:eastAsia="宋体" w:cs="宋体"/>
          <w:color w:val="auto"/>
          <w:sz w:val="28"/>
          <w:szCs w:val="32"/>
          <w:highlight w:val="none"/>
          <w:lang w:eastAsia="zh-CN"/>
        </w:rPr>
        <w:t>（项目编号：SXJJ-2021-CJHG051-2）进行公开招标</w:t>
      </w:r>
      <w:r>
        <w:rPr>
          <w:rFonts w:hint="eastAsia" w:ascii="宋体" w:hAnsi="宋体" w:eastAsia="宋体" w:cs="宋体"/>
          <w:color w:val="auto"/>
          <w:sz w:val="28"/>
          <w:szCs w:val="32"/>
          <w:highlight w:val="none"/>
        </w:rPr>
        <w:t>。本项目已完成评标工作，现将</w:t>
      </w:r>
      <w:r>
        <w:rPr>
          <w:rFonts w:hint="eastAsia" w:ascii="宋体" w:hAnsi="宋体" w:eastAsia="宋体" w:cs="宋体"/>
          <w:color w:val="auto"/>
          <w:sz w:val="28"/>
          <w:szCs w:val="32"/>
          <w:highlight w:val="none"/>
          <w:lang w:eastAsia="zh-CN"/>
        </w:rPr>
        <w:t>中标</w:t>
      </w:r>
      <w:r>
        <w:rPr>
          <w:rFonts w:hint="eastAsia" w:ascii="宋体" w:hAnsi="宋体" w:eastAsia="宋体" w:cs="宋体"/>
          <w:color w:val="auto"/>
          <w:sz w:val="28"/>
          <w:szCs w:val="32"/>
          <w:highlight w:val="none"/>
        </w:rPr>
        <w:t>结果公示如下：</w:t>
      </w:r>
    </w:p>
    <w:p>
      <w:pPr>
        <w:bidi w:val="0"/>
        <w:rPr>
          <w:rFonts w:hint="eastAsia"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lang w:eastAsia="zh-CN"/>
        </w:rPr>
        <w:t>一、中标人信息：</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32"/>
          <w:highlight w:val="none"/>
          <w:lang w:val="en-US"/>
        </w:rPr>
      </w:pPr>
      <w:r>
        <w:rPr>
          <w:rFonts w:hint="eastAsia" w:ascii="宋体" w:hAnsi="宋体" w:eastAsia="宋体" w:cs="宋体"/>
          <w:color w:val="auto"/>
          <w:sz w:val="28"/>
          <w:szCs w:val="32"/>
          <w:highlight w:val="none"/>
          <w:lang w:eastAsia="zh-CN"/>
        </w:rPr>
        <w:t>中</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lang w:eastAsia="zh-CN"/>
        </w:rPr>
        <w:t>标</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lang w:eastAsia="zh-CN"/>
        </w:rPr>
        <w:t>人：</w:t>
      </w:r>
      <w:r>
        <w:rPr>
          <w:rFonts w:hint="eastAsia" w:ascii="宋体" w:hAnsi="宋体" w:eastAsia="宋体" w:cs="宋体"/>
          <w:color w:val="auto"/>
          <w:sz w:val="28"/>
          <w:szCs w:val="32"/>
          <w:highlight w:val="none"/>
          <w:lang w:val="en-US" w:eastAsia="zh-CN"/>
        </w:rPr>
        <w:t>乌鲁木齐孙氏时时洁物业服务有限公司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32"/>
          <w:highlight w:val="none"/>
          <w:lang w:val="en-US" w:eastAsia="zh-CN"/>
        </w:rPr>
      </w:pPr>
      <w:r>
        <w:rPr>
          <w:rFonts w:hint="eastAsia" w:ascii="宋体" w:hAnsi="宋体" w:eastAsia="宋体" w:cs="宋体"/>
          <w:color w:val="auto"/>
          <w:sz w:val="28"/>
          <w:szCs w:val="32"/>
          <w:highlight w:val="none"/>
          <w:lang w:eastAsia="zh-CN"/>
        </w:rPr>
        <w:t>中</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lang w:eastAsia="zh-CN"/>
        </w:rPr>
        <w:t>标</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lang w:eastAsia="zh-CN"/>
        </w:rPr>
        <w:t>价</w:t>
      </w:r>
      <w:r>
        <w:rPr>
          <w:rFonts w:hint="eastAsia" w:ascii="宋体" w:hAnsi="宋体" w:eastAsia="宋体" w:cs="宋体"/>
          <w:color w:val="auto"/>
          <w:sz w:val="28"/>
          <w:szCs w:val="32"/>
          <w:highlight w:val="none"/>
        </w:rPr>
        <w:t>：</w:t>
      </w:r>
      <w:r>
        <w:rPr>
          <w:rFonts w:hint="eastAsia" w:ascii="宋体" w:hAnsi="宋体" w:eastAsia="宋体" w:cs="宋体"/>
          <w:color w:val="auto"/>
          <w:sz w:val="28"/>
          <w:szCs w:val="32"/>
          <w:highlight w:val="none"/>
          <w:lang w:val="en-US" w:eastAsia="zh-CN"/>
        </w:rPr>
        <w:t>3553216.00元</w:t>
      </w:r>
    </w:p>
    <w:p>
      <w:pPr>
        <w:bidi w:val="0"/>
        <w:rPr>
          <w:rFonts w:hint="eastAsia"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lang w:val="en-US" w:eastAsia="zh-CN"/>
        </w:rPr>
        <w:t>二、其他公示内容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val="en-US" w:eastAsia="zh-CN"/>
        </w:rPr>
        <w:t>服务周期：三年</w:t>
      </w:r>
    </w:p>
    <w:p>
      <w:pPr>
        <w:bidi w:val="0"/>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lang w:val="en-US" w:eastAsia="zh-CN"/>
        </w:rPr>
        <w:t>三、联系方式</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招</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lang w:eastAsia="zh-CN"/>
        </w:rPr>
        <w:t>标</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lang w:eastAsia="zh-CN"/>
        </w:rPr>
        <w:t>人：新疆国泰新华化工有限责任公司</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地</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lang w:eastAsia="zh-CN"/>
        </w:rPr>
        <w:t>址：新疆省昌吉市吉木萨尔县五彩湾镇</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招标代理机构：山西晋疆招标代理有限公司</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地址：新疆昌吉市乌伊东路199号和谐时代广场</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联 系 人：左经理、李经理</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电话：15364658182、13579955950、0355-2031777</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电子邮箱：</w:t>
      </w:r>
      <w:r>
        <w:rPr>
          <w:rFonts w:hint="eastAsia" w:ascii="宋体" w:hAnsi="宋体" w:eastAsia="宋体" w:cs="宋体"/>
          <w:color w:val="auto"/>
          <w:sz w:val="28"/>
          <w:szCs w:val="32"/>
          <w:highlight w:val="none"/>
          <w:u w:val="none"/>
          <w:lang w:eastAsia="zh-CN"/>
        </w:rPr>
        <w:fldChar w:fldCharType="begin"/>
      </w:r>
      <w:r>
        <w:rPr>
          <w:rFonts w:hint="eastAsia" w:ascii="宋体" w:hAnsi="宋体" w:eastAsia="宋体" w:cs="宋体"/>
          <w:color w:val="auto"/>
          <w:sz w:val="28"/>
          <w:szCs w:val="32"/>
          <w:highlight w:val="none"/>
          <w:u w:val="none"/>
          <w:lang w:eastAsia="zh-CN"/>
        </w:rPr>
        <w:instrText xml:space="preserve"> HYPERLINK "mailto:2195578199@qq.com" </w:instrText>
      </w:r>
      <w:r>
        <w:rPr>
          <w:rFonts w:hint="eastAsia" w:ascii="宋体" w:hAnsi="宋体" w:eastAsia="宋体" w:cs="宋体"/>
          <w:color w:val="auto"/>
          <w:sz w:val="28"/>
          <w:szCs w:val="32"/>
          <w:highlight w:val="none"/>
          <w:u w:val="none"/>
          <w:lang w:eastAsia="zh-CN"/>
        </w:rPr>
        <w:fldChar w:fldCharType="separate"/>
      </w:r>
      <w:r>
        <w:rPr>
          <w:rStyle w:val="8"/>
          <w:rFonts w:hint="eastAsia" w:ascii="宋体" w:hAnsi="宋体" w:eastAsia="宋体" w:cs="宋体"/>
          <w:color w:val="auto"/>
          <w:sz w:val="28"/>
          <w:szCs w:val="32"/>
          <w:highlight w:val="none"/>
          <w:u w:val="none"/>
          <w:lang w:eastAsia="zh-CN"/>
        </w:rPr>
        <w:t>2195578199@qq.com</w:t>
      </w:r>
      <w:r>
        <w:rPr>
          <w:rFonts w:hint="eastAsia" w:ascii="宋体" w:hAnsi="宋体" w:eastAsia="宋体" w:cs="宋体"/>
          <w:color w:val="auto"/>
          <w:sz w:val="28"/>
          <w:szCs w:val="32"/>
          <w:highlight w:val="none"/>
          <w:u w:val="none"/>
          <w:lang w:eastAsia="zh-CN"/>
        </w:rPr>
        <w:fldChar w:fldCharType="end"/>
      </w:r>
    </w:p>
    <w:p>
      <w:pPr>
        <w:pStyle w:val="5"/>
        <w:rPr>
          <w:rFonts w:hint="eastAsia" w:ascii="宋体" w:hAnsi="宋体" w:eastAsia="宋体" w:cs="宋体"/>
          <w:color w:val="auto"/>
          <w:highlight w:val="none"/>
        </w:rPr>
      </w:pPr>
    </w:p>
    <w:p>
      <w:pPr>
        <w:bidi w:val="0"/>
        <w:jc w:val="left"/>
        <w:rPr>
          <w:rFonts w:hint="eastAsia" w:ascii="宋体" w:hAnsi="宋体" w:eastAsia="宋体" w:cs="宋体"/>
          <w:color w:val="auto"/>
          <w:highlight w:val="none"/>
        </w:rPr>
      </w:pPr>
      <w:r>
        <w:rPr>
          <w:rFonts w:hint="eastAsia" w:ascii="宋体" w:hAnsi="宋体" w:eastAsia="宋体" w:cs="宋体"/>
          <w:b/>
          <w:bCs/>
          <w:color w:val="auto"/>
          <w:sz w:val="28"/>
          <w:szCs w:val="32"/>
          <w:highlight w:val="none"/>
        </w:rPr>
        <w:t>公示时间：</w:t>
      </w:r>
      <w:r>
        <w:rPr>
          <w:rFonts w:hint="eastAsia" w:ascii="宋体" w:hAnsi="宋体" w:eastAsia="宋体" w:cs="宋体"/>
          <w:b/>
          <w:bCs/>
          <w:color w:val="auto"/>
          <w:sz w:val="28"/>
          <w:szCs w:val="32"/>
          <w:highlight w:val="none"/>
          <w:lang w:val="en-US" w:eastAsia="zh-CN"/>
        </w:rPr>
        <w:t>2021年10月25日至2021年10月27日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0A"/>
    <w:rsid w:val="00017129"/>
    <w:rsid w:val="00084314"/>
    <w:rsid w:val="000A594E"/>
    <w:rsid w:val="002D075B"/>
    <w:rsid w:val="00301D5A"/>
    <w:rsid w:val="005617AF"/>
    <w:rsid w:val="005729D3"/>
    <w:rsid w:val="005A7157"/>
    <w:rsid w:val="007A6F0A"/>
    <w:rsid w:val="009335B4"/>
    <w:rsid w:val="00A8300D"/>
    <w:rsid w:val="00AA5C52"/>
    <w:rsid w:val="00B406CE"/>
    <w:rsid w:val="00D03DC3"/>
    <w:rsid w:val="00EB69A9"/>
    <w:rsid w:val="00F85D6F"/>
    <w:rsid w:val="131901A6"/>
    <w:rsid w:val="18F64963"/>
    <w:rsid w:val="29EF36C5"/>
    <w:rsid w:val="38390DCB"/>
    <w:rsid w:val="3B9055AE"/>
    <w:rsid w:val="4B9D5051"/>
    <w:rsid w:val="5339335F"/>
    <w:rsid w:val="53D66F4F"/>
    <w:rsid w:val="544E742E"/>
    <w:rsid w:val="57A70C70"/>
    <w:rsid w:val="59656916"/>
    <w:rsid w:val="5C6A21D8"/>
    <w:rsid w:val="5EBB3B5B"/>
    <w:rsid w:val="654D1507"/>
    <w:rsid w:val="6A3E0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Lines="0"/>
      <w:ind w:firstLine="420" w:firstLineChars="200"/>
    </w:pPr>
    <w:rPr>
      <w:rFonts w:hint="eastAsia"/>
      <w:sz w:val="32"/>
    </w:rPr>
  </w:style>
  <w:style w:type="paragraph" w:styleId="3">
    <w:name w:val="Body Text Indent"/>
    <w:basedOn w:val="1"/>
    <w:unhideWhenUsed/>
    <w:qFormat/>
    <w:uiPriority w:val="99"/>
    <w:pPr>
      <w:spacing w:beforeLines="0" w:afterLines="0"/>
      <w:ind w:left="199" w:leftChars="95"/>
    </w:pPr>
    <w:rPr>
      <w:rFonts w:hint="eastAsia"/>
      <w:sz w:val="32"/>
    </w:rPr>
  </w:style>
  <w:style w:type="paragraph" w:styleId="5">
    <w:name w:val="table of authorities"/>
    <w:basedOn w:val="1"/>
    <w:next w:val="1"/>
    <w:qFormat/>
    <w:uiPriority w:val="0"/>
    <w:pPr>
      <w:ind w:left="420" w:leftChars="200"/>
    </w:pPr>
  </w:style>
  <w:style w:type="character" w:styleId="8">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Words>
  <Characters>223</Characters>
  <Lines>1</Lines>
  <Paragraphs>1</Paragraphs>
  <TotalTime>2</TotalTime>
  <ScaleCrop>false</ScaleCrop>
  <LinksUpToDate>false</LinksUpToDate>
  <CharactersWithSpaces>260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2019-08-14T02:26:00Z</dcterms:created>
  <dc:creator>Administrator</dc:creator>
  <cp:lastModifiedBy>Echo</cp:lastModifiedBy>
  <dcterms:modified xsi:type="dcterms:W3CDTF">2021-10-25T05:36:17Z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A11876F57DDC40EBADE7626FE0C44822</vt:lpwstr>
  </property>
</Properties>
</file>