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山西本源生态农业开发有限公司食堂原材料</w:t>
      </w: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color w:val="auto"/>
          <w:highlight w:val="none"/>
        </w:rPr>
      </w:pPr>
      <w:r>
        <w:rPr>
          <w:rFonts w:hint="eastAsia" w:ascii="仿宋" w:hAnsi="仿宋" w:eastAsia="仿宋" w:cs="仿宋"/>
          <w:color w:val="auto"/>
          <w:highlight w:val="none"/>
          <w:lang w:eastAsia="zh-CN"/>
        </w:rPr>
        <w:t>（肉、牛奶类）采购</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山西晋疆招标代理有限公司受山西本源生态农业开发有限公司的委托，对山西本源生态农业开发有限公司食堂原材料（肉、牛奶类）采购（项目编号：SXJJ-2022-CZHW0687-2）进行询比采购。本项目已完成评标工作，现将结果公示如下：</w:t>
      </w:r>
    </w:p>
    <w:p>
      <w:p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eastAsia="zh-CN"/>
        </w:rPr>
        <w:t>一、</w:t>
      </w:r>
      <w:r>
        <w:rPr>
          <w:rFonts w:hint="eastAsia" w:ascii="仿宋" w:hAnsi="仿宋" w:eastAsia="仿宋" w:cs="仿宋"/>
          <w:b/>
          <w:bCs/>
          <w:color w:val="auto"/>
          <w:sz w:val="28"/>
          <w:szCs w:val="32"/>
          <w:highlight w:val="none"/>
          <w:lang w:val="en-US" w:eastAsia="zh-CN"/>
        </w:rPr>
        <w:t>成交供应商</w:t>
      </w:r>
      <w:r>
        <w:rPr>
          <w:rFonts w:hint="eastAsia" w:ascii="仿宋" w:hAnsi="仿宋" w:eastAsia="仿宋" w:cs="仿宋"/>
          <w:b/>
          <w:bCs/>
          <w:color w:val="auto"/>
          <w:sz w:val="28"/>
          <w:szCs w:val="32"/>
          <w:highlight w:val="none"/>
          <w:lang w:eastAsia="zh-CN"/>
        </w:rPr>
        <w:t>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32"/>
          <w:highlight w:val="none"/>
          <w:lang w:val="en-US"/>
        </w:rPr>
      </w:pPr>
      <w:r>
        <w:rPr>
          <w:rFonts w:hint="eastAsia" w:ascii="仿宋" w:hAnsi="仿宋" w:eastAsia="仿宋" w:cs="仿宋"/>
          <w:color w:val="auto"/>
          <w:sz w:val="28"/>
          <w:szCs w:val="32"/>
          <w:highlight w:val="none"/>
          <w:lang w:val="en-US" w:eastAsia="zh-CN"/>
        </w:rPr>
        <w:t>成交供应商</w:t>
      </w:r>
      <w:r>
        <w:rPr>
          <w:rFonts w:hint="eastAsia" w:ascii="仿宋" w:hAnsi="仿宋" w:eastAsia="仿宋" w:cs="仿宋"/>
          <w:color w:val="auto"/>
          <w:sz w:val="28"/>
          <w:szCs w:val="32"/>
          <w:highlight w:val="none"/>
          <w:lang w:eastAsia="zh-CN"/>
        </w:rPr>
        <w:t>：</w:t>
      </w:r>
      <w:r>
        <w:rPr>
          <w:rFonts w:hint="eastAsia" w:ascii="仿宋" w:hAnsi="仿宋" w:eastAsia="仿宋" w:cs="仿宋"/>
          <w:color w:val="auto"/>
          <w:sz w:val="28"/>
          <w:szCs w:val="32"/>
          <w:highlight w:val="none"/>
          <w:lang w:val="en-US" w:eastAsia="zh-CN"/>
        </w:rPr>
        <w:t>长治市康源达商贸有限公司</w:t>
      </w:r>
    </w:p>
    <w:p>
      <w:p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二、其他公示内容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供货周期：合同签订之日起至2022年12月31日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val="en-US" w:eastAsia="zh-CN"/>
        </w:rPr>
        <w:t>交货地点：按甲方要求的地点交货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货物质量标准或主要技术性能指标：合格</w:t>
      </w:r>
    </w:p>
    <w:p>
      <w:pPr>
        <w:bidi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lang w:val="en-US" w:eastAsia="zh-CN"/>
        </w:rPr>
        <w:t>三、联系方式</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采 购 人：山</w:t>
      </w:r>
      <w:bookmarkStart w:id="0" w:name="_GoBack"/>
      <w:r>
        <w:rPr>
          <w:rFonts w:hint="eastAsia" w:ascii="仿宋" w:hAnsi="仿宋" w:eastAsia="仿宋" w:cs="仿宋"/>
          <w:color w:val="auto"/>
          <w:sz w:val="28"/>
          <w:szCs w:val="32"/>
          <w:highlight w:val="none"/>
          <w:lang w:eastAsia="zh-CN"/>
        </w:rPr>
        <w:t>西本源生态农业开发有限公司</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人：李洁</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联系电话：13546658867</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代理机构：山西晋疆招标代理有限公司</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地    址：长治市潞州区太行西街66号</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项目经理：张智</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人：张智、李静静</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联系电话：0355-2031777、18613559955、13579955950</w:t>
      </w:r>
    </w:p>
    <w:p>
      <w:pPr>
        <w:pStyle w:val="5"/>
        <w:rPr>
          <w:color w:val="auto"/>
          <w:highlight w:val="none"/>
        </w:rPr>
      </w:pPr>
      <w:r>
        <w:rPr>
          <w:rFonts w:hint="eastAsia" w:ascii="仿宋" w:hAnsi="仿宋" w:eastAsia="仿宋" w:cs="仿宋"/>
          <w:color w:val="auto"/>
          <w:sz w:val="28"/>
          <w:szCs w:val="32"/>
          <w:highlight w:val="none"/>
          <w:lang w:eastAsia="zh-CN"/>
        </w:rPr>
        <w:t>电子邮箱：2195578199@qq.</w:t>
      </w:r>
      <w:bookmarkEnd w:id="0"/>
      <w:r>
        <w:rPr>
          <w:rFonts w:hint="eastAsia" w:ascii="仿宋" w:hAnsi="仿宋" w:eastAsia="仿宋" w:cs="仿宋"/>
          <w:color w:val="auto"/>
          <w:sz w:val="28"/>
          <w:szCs w:val="32"/>
          <w:highlight w:val="none"/>
          <w:lang w:eastAsia="zh-CN"/>
        </w:rPr>
        <w:t>com</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jNlYzA4MTMyMmY4MzkyNGVhMjE1YTEyNDE3MjgifQ=="/>
  </w:docVars>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9A5311E"/>
    <w:rsid w:val="10DC2E56"/>
    <w:rsid w:val="131901A6"/>
    <w:rsid w:val="18F64963"/>
    <w:rsid w:val="29EF36C5"/>
    <w:rsid w:val="38390DCB"/>
    <w:rsid w:val="3B9055AE"/>
    <w:rsid w:val="4B9D5051"/>
    <w:rsid w:val="53D66F4F"/>
    <w:rsid w:val="544E742E"/>
    <w:rsid w:val="57A70C70"/>
    <w:rsid w:val="59656916"/>
    <w:rsid w:val="5C6A21D8"/>
    <w:rsid w:val="654D1507"/>
    <w:rsid w:val="6A3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315</Words>
  <Characters>397</Characters>
  <Lines>1</Lines>
  <Paragraphs>1</Paragraphs>
  <TotalTime>0</TotalTime>
  <ScaleCrop>false</ScaleCrop>
  <LinksUpToDate>false</LinksUpToDate>
  <CharactersWithSpaces>407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文件邮递员</cp:lastModifiedBy>
  <dcterms:modified xsi:type="dcterms:W3CDTF">2022-08-22T01:24:45Z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A11876F57DDC40EBADE7626FE0C44822</vt:lpwstr>
  </property>
</Properties>
</file>